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rPr/>
      </w:pPr>
    </w:p>
    <w:tbl>
      <w:tblPr>
        <w:tblW w:w="8001" w:type="dxa"/>
        <w:tblLook w:val="04A0" w:firstRow="1" w:lastRow="0" w:firstColumn="1" w:lastColumn="0" w:noHBand="0" w:noVBand="1"/>
      </w:tblPr>
      <w:tblGrid>
        <w:gridCol w:w="498"/>
        <w:gridCol w:w="1415"/>
        <w:gridCol w:w="5866"/>
        <w:gridCol w:w="222"/>
      </w:tblGrid>
      <w:tr>
        <w:trPr>
          <w:gridAfter w:val="1"/>
          <w:wAfter w:w="222" w:type="dxa"/>
          <w:trHeight w:val="525" w:hRule="atLeast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 xml:space="preserve">JELOVNIK </w:t>
            </w: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>LISTOPAD</w:t>
            </w:r>
          </w:p>
        </w:tc>
      </w:tr>
      <w:tr>
        <w:tblPrEx/>
        <w:trPr>
          <w:gridAfter w:val="1"/>
          <w:wAfter w:w="222" w:type="dxa"/>
          <w:trHeight w:val="660" w:hRule="atLeast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 xml:space="preserve">1, TJEDAN </w:t>
            </w: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>06.10.-10.-10.</w:t>
            </w:r>
          </w:p>
        </w:tc>
      </w:tr>
      <w:tr>
        <w:tblPrEx/>
        <w:trPr>
          <w:gridAfter w:val="1"/>
          <w:wAfter w:w="222" w:type="dxa"/>
          <w:trHeight w:val="300" w:hRule="atLeast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>1.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DIDOV SEND.ČAJNA-SIR 140 g</w:t>
            </w:r>
          </w:p>
        </w:tc>
      </w:tr>
      <w:tr>
        <w:tblPrEx/>
        <w:trPr>
          <w:gridAfter w:val="1"/>
          <w:wAfter w:w="222" w:type="dxa"/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ŠTRUDEL VIŠNJA 130 g + JOGURT</w:t>
            </w:r>
          </w:p>
        </w:tc>
      </w:tr>
      <w:tr>
        <w:tblPrEx/>
        <w:trPr>
          <w:gridAfter w:val="1"/>
          <w:wAfter w:w="222" w:type="dxa"/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INTEGRALNI MUFFIN I VOĆE</w:t>
            </w:r>
          </w:p>
        </w:tc>
      </w:tr>
      <w:tr>
        <w:tblPrEx/>
        <w:trPr>
          <w:gridAfter w:val="1"/>
          <w:wAfter w:w="222" w:type="dxa"/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UČ.MARENDA(BUREK SIR-ŠPINAT 150 g)</w:t>
            </w:r>
          </w:p>
        </w:tc>
      </w:tr>
      <w:tr>
        <w:tblPrEx/>
        <w:trPr>
          <w:gridAfter w:val="1"/>
          <w:wAfter w:w="222" w:type="dxa"/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 xml:space="preserve">UČ.MARENDA </w:t>
            </w: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PEČENA KRAFNA + VOĆE</w:t>
            </w:r>
          </w:p>
        </w:tc>
      </w:tr>
      <w:tr>
        <w:tblPrEx/>
        <w:trPr>
          <w:gridAfter w:val="1"/>
          <w:wAfter w:w="222" w:type="dxa"/>
          <w:trHeight w:val="300" w:hRule="atLeast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>2. TJEDAN</w:t>
            </w: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 xml:space="preserve"> 13.10.-17.-10.</w:t>
            </w:r>
          </w:p>
        </w:tc>
      </w:tr>
      <w:tr>
        <w:tblPrEx/>
        <w:trPr>
          <w:trHeight w:val="300" w:hRule="atLeast"/>
        </w:trPr>
        <w:tc>
          <w:tcPr>
            <w:tcW w:w="7779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>2.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UČ.MARENDA(BUREK SIR-ŠPINAT 150 g)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ĐAČKI INTEGRALNI SENDVIČ 130 g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 xml:space="preserve">UČ.MARENDA </w:t>
            </w: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PEČENA KRAFNA + VOĆE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RUPČIĆ SIR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ZOBENI KEKS+</w:t>
            </w: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JOGURT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 xml:space="preserve">3. TJEDAN </w:t>
            </w: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>20.10-24.10.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7779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DIDOV SEND.ČAJNA-SIR 140 g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ŠTRUDEL VIŠNJA 130 g + JOGURT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INTEGRALNI MUFFIN I VOĆE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UČ.MARENDA(BUREK SIR-ŠPINAT 150 g)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 xml:space="preserve">UČ.MARENDA </w:t>
            </w: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PEČENA KRAFNA + VOĆE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 xml:space="preserve">4. TJEDAN </w:t>
            </w: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>27.10-31.10.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7779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jc w:val="center"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  <w:t>4.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UČ.MARENDA(BUREK SIR-ŠPINAT 150 g)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ĐAČKI INTEGRALNI SENDVIČ 130 g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 xml:space="preserve">UČ.MARENDA </w:t>
            </w: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PEČENA KRAFNA + VOĆE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RUPČIĆ SIR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  <w:tr>
        <w:tblPrEx/>
        <w:trPr>
          <w:trHeight w:val="300" w:hRule="atLeast"/>
        </w:trPr>
        <w:tc>
          <w:tcPr>
            <w:tcW w:w="49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b/>
                <w:bCs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</w:pP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UČ.MARENDA ZOBENI KEKS</w:t>
            </w:r>
            <w:r>
              <w:rPr>
                <w:rFonts w:ascii="Aptos Narrow" w:cs="Times New Roman" w:eastAsia="Times New Roman" w:hAnsi="Aptos Narrow"/>
                <w:color w:val="000000"/>
                <w:kern w:val="0"/>
                <w:sz w:val="22"/>
                <w:szCs w:val="22"/>
                <w:lang w:val="hr-HR" w:bidi="ar-SA" w:eastAsia="hr-HR"/>
              </w:rPr>
              <w:t>+ JOGURT</w:t>
            </w:r>
          </w:p>
        </w:tc>
        <w:tc>
          <w:tcPr>
            <w:tcW w:w="222" w:type="dxa"/>
            <w:tcBorders/>
            <w:vAlign w:val="center"/>
            <w:hideMark/>
          </w:tcPr>
          <w:p>
            <w:pPr>
              <w:pStyle w:val="style0"/>
              <w:widowControl/>
              <w:suppressAutoHyphens w:val="false"/>
              <w:autoSpaceDN/>
              <w:textAlignment w:val="auto"/>
              <w:rPr>
                <w:rFonts w:cs="Times New Roman" w:eastAsia="Times New Roman"/>
                <w:kern w:val="0"/>
                <w:sz w:val="20"/>
                <w:szCs w:val="20"/>
                <w:lang w:val="hr-HR" w:bidi="ar-SA" w:eastAsia="hr-HR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5565"/>
        </w:tabs>
        <w:rPr/>
      </w:pPr>
      <w:r>
        <w:tab/>
      </w:r>
    </w:p>
    <w:sectPr>
      <w:headerReference w:type="default" r:id="rId2"/>
      <w:footerReference w:type="default" r:id="rId3"/>
      <w:pgSz w:w="12240" w:h="15840" w:orient="portrait"/>
      <w:pgMar w:top="3069" w:right="1314" w:bottom="102" w:left="1287" w:header="720" w:footer="8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ee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002030204"/>
    <w:charset w:val="ee"/>
    <w:family w:val="swiss"/>
    <w:pitch w:val="variable"/>
    <w:sig w:usb0="E4002EFF" w:usb1="C000247B" w:usb2="00000009" w:usb3="00000000" w:csb0="000001FF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Segoe UI"/>
    <w:panose1 w:val="020b0502040002020203"/>
    <w:charset w:val="ee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002020404"/>
    <w:charset w:val="ee"/>
    <w:family w:val="modern"/>
    <w:pitch w:val="fixed"/>
    <w:sig w:usb0="E0002EFF" w:usb1="C0007843" w:usb2="00000009" w:usb3="00000000" w:csb0="000001FF" w:csb1="00000000"/>
  </w:font>
  <w:font w:name="Aptos Narrow">
    <w:altName w:val="Aptos Narrow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Harmonia Sans Pro Cyr">
    <w:altName w:val="Calibri"/>
    <w:panose1 w:val="00000000000000000000"/>
    <w:charset w:val="4d"/>
    <w:family w:val="swiss"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pitch w:val="variable"/>
    <w:sig w:usb0="00000207" w:usb1="00000000" w:usb2="00000000" w:usb3="00000000" w:csb0="00000097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spacing w:after="0" w:lineRule="auto" w:line="240"/>
      <w:jc w:val="both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4"/>
              <wp:effectExtent l="0" t="0" r="0" b="0"/>
              <wp:wrapNone/>
              <wp:docPr id="4110" name="Text Box 1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106670" cy="779144"/>
                      </a:xfrm>
                      <a:prstGeom prst="rect"/>
                      <a:ln>
                        <a:noFill/>
                      </a:ln>
                    </wps:spPr>
                    <wps:txbx id="4110">
                      <w:txbxContent>
                        <w:p>
                          <w:pPr>
                            <w:pStyle w:val="style32"/>
                            <w:spacing w:after="0" w:lineRule="auto" w:line="300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>
                          <w:pPr>
                            <w:pStyle w:val="style32"/>
                            <w:spacing w:after="0" w:lineRule="auto" w:line="300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>
                          <w:pPr>
                            <w:pStyle w:val="style32"/>
                            <w:spacing w:after="0" w:lineRule="auto" w:line="300"/>
                            <w:rPr>
                              <w:rFonts w:ascii="Harmonia Sans Pro Cyr Semi" w:cs="Arial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>
                            <w:rPr>
                              <w:rFonts w:ascii="Harmonia Sans Pro Cyr Semi" w:cs="Arial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>
                          <w:pPr>
                            <w:pStyle w:val="style32"/>
                            <w:spacing w:after="0" w:lineRule="auto" w:line="300"/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cs="SimSun, 宋体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>
                            <w:rPr>
                              <w:rFonts w:ascii="Harmonia Sans Pro Cyr Semi" w:cs="SimSun, 宋体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>
                            <w:rPr>
                              <w:rFonts w:ascii="Harmonia Sans Pro Cyr Semi" w:cs="SimSun, 宋体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Miroslav Vitković</w:t>
                          </w:r>
                          <w:r>
                            <w:rPr>
                              <w:rFonts w:ascii="Harmonia Sans Pro Cyr Semi" w:cs="SimSun, 宋体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>
                          <w:pPr>
                            <w:pStyle w:val="style32"/>
                            <w:spacing w:after="0" w:lineRule="auto" w:line="300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style74"/>
                            <w:spacing w:lineRule="atLeast" w:line="20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lIns="91440" rIns="91440" tIns="144000" bIns="18000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110" filled="f" stroked="f" style="position:absolute;margin-left:-8.06pt;margin-top:711.15pt;width:402.1pt;height:61.35pt;z-index:-2147483644;mso-position-horizontal-relative:text;mso-position-vertical-relative:page;mso-width-percent:0;mso-height-percent:0;mso-width-relative:margin;mso-height-relative:margin;mso-wrap-distance-left:0.0pt;mso-wrap-distance-right:0.0pt;visibility:visible;">
              <v:stroke on="f" weight="0.5pt"/>
              <v:fill/>
              <v:textbox inset="7.2pt,11.34pt,7.2pt,14.17pt">
                <w:txbxContent>
                  <w:p>
                    <w:pPr>
                      <w:pStyle w:val="style32"/>
                      <w:spacing w:after="0" w:lineRule="auto" w:line="300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>
                    <w:pPr>
                      <w:pStyle w:val="style32"/>
                      <w:spacing w:after="0" w:lineRule="auto" w:line="300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>
                    <w:pPr>
                      <w:pStyle w:val="style32"/>
                      <w:spacing w:after="0" w:lineRule="auto" w:line="300"/>
                      <w:rPr>
                        <w:rFonts w:ascii="Harmonia Sans Pro Cyr Semi" w:cs="Arial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>
                      <w:rPr>
                        <w:rFonts w:ascii="Harmonia Sans Pro Cyr Semi" w:cs="Arial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>
                    <w:pPr>
                      <w:pStyle w:val="style32"/>
                      <w:spacing w:after="0" w:lineRule="auto" w:line="300"/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cs="SimSun, 宋体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>
                      <w:rPr>
                        <w:rFonts w:ascii="Harmonia Sans Pro Cyr Semi" w:cs="SimSun, 宋体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>
                      <w:rPr>
                        <w:rFonts w:ascii="Harmonia Sans Pro Cyr Semi" w:cs="SimSun, 宋体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Miroslav Vitković</w:t>
                    </w:r>
                    <w:r>
                      <w:rPr>
                        <w:rFonts w:ascii="Harmonia Sans Pro Cyr Semi" w:cs="SimSun, 宋体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>
                    <w:pPr>
                      <w:pStyle w:val="style32"/>
                      <w:spacing w:after="0" w:lineRule="auto" w:line="300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style74"/>
                      <w:spacing w:lineRule="atLeast" w:line="20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4" behindDoc="true" locked="false" layoutInCell="true" allowOverlap="true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19" cy="824230"/>
              <wp:effectExtent l="0" t="0" r="0" b="0"/>
              <wp:wrapNone/>
              <wp:docPr id="4111" name="Text Box 1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643119" cy="824230"/>
                      </a:xfrm>
                      <a:prstGeom prst="rect"/>
                      <a:ln>
                        <a:noFill/>
                      </a:ln>
                    </wps:spPr>
                    <wps:txbx id="4111">
                      <w:txbxContent>
                        <w:p>
                          <w:pPr>
                            <w:pStyle w:val="style4097"/>
                            <w:spacing w:after="0" w:lineRule="auto" w:line="300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>
                          <w:pPr>
                            <w:pStyle w:val="style4097"/>
                            <w:spacing w:after="0" w:lineRule="auto" w:line="300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>
                          <w:pPr>
                            <w:pStyle w:val="style4097"/>
                            <w:spacing w:after="0" w:lineRule="auto" w:line="300"/>
                            <w:rPr>
                              <w:rFonts w:ascii="Harmonia Sans Pro Cyr Semi" w:cs="Arial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>
                            <w:rPr>
                              <w:rFonts w:ascii="Harmonia Sans Pro Cyr Semi" w:cs="Arial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>
                          <w:pPr>
                            <w:pStyle w:val="style4097"/>
                            <w:spacing w:after="0" w:lineRule="auto" w:line="300"/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"mailto:info@bobis.hr"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info@bobis.hr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"http://www.bobis.hr"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Harmonia Sans Pro Cyr Semi" w:cs="Calibri" w:hAnsi="Harmonia Sans Pro Cyr Semi"/>
                              <w:b/>
                              <w:bCs/>
                              <w:sz w:val="12"/>
                              <w:szCs w:val="12"/>
                            </w:rPr>
                            <w:t>www.bobis.hr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4097"/>
                            <w:spacing w:after="0" w:lineRule="auto" w:line="300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>
                          <w:pPr>
                            <w:pStyle w:val="style4099"/>
                            <w:spacing w:lineRule="atLeast" w:line="20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lIns="91440" rIns="91440" tIns="144000" bIns="18000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111" filled="f" stroked="f" style="position:absolute;margin-left:230.67pt;margin-top:710.39pt;width:365.6pt;height:64.9pt;z-index:-2147483643;mso-position-horizontal-relative:text;mso-position-vertical-relative:page;mso-width-percent:0;mso-height-percent:0;mso-width-relative:margin;mso-height-relative:margin;mso-wrap-distance-left:0.0pt;mso-wrap-distance-right:0.0pt;visibility:visible;">
              <v:stroke on="f" weight="0.5pt"/>
              <v:fill/>
              <v:textbox inset="7.2pt,11.34pt,7.2pt,14.17pt">
                <w:txbxContent>
                  <w:p>
                    <w:pPr>
                      <w:pStyle w:val="style4097"/>
                      <w:spacing w:after="0" w:lineRule="auto" w:line="300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>
                    <w:pPr>
                      <w:pStyle w:val="style4097"/>
                      <w:spacing w:after="0" w:lineRule="auto" w:line="300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>
                    <w:pPr>
                      <w:pStyle w:val="style4097"/>
                      <w:spacing w:after="0" w:lineRule="auto" w:line="300"/>
                      <w:rPr>
                        <w:rFonts w:ascii="Harmonia Sans Pro Cyr Semi" w:cs="Arial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>
                      <w:rPr>
                        <w:rFonts w:ascii="Harmonia Sans Pro Cyr Semi" w:cs="Arial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>
                    <w:pPr>
                      <w:pStyle w:val="style4097"/>
                      <w:spacing w:after="0" w:lineRule="auto" w:line="300"/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r>
                      <w:rPr/>
                      <w:fldChar w:fldCharType="begin"/>
                    </w:r>
                    <w:r>
                      <w:instrText xml:space="preserve"> HYPERLINK "mailto:info@bobis.hr"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info@bobis.hr</w:t>
                    </w:r>
                    <w:r>
                      <w:rPr/>
                      <w:fldChar w:fldCharType="end"/>
                    </w:r>
                    <w:r>
                      <w:rPr>
                        <w:rFonts w:ascii="Harmonia Sans Pro Cyr Semi" w:cs="Calibr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r>
                      <w:rPr/>
                      <w:fldChar w:fldCharType="begin"/>
                    </w:r>
                    <w:r>
                      <w:instrText xml:space="preserve"> HYPERLINK "http://www.bobis.hr"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Harmonia Sans Pro Cyr Semi" w:cs="Calibri" w:hAnsi="Harmonia Sans Pro Cyr Semi"/>
                        <w:b/>
                        <w:bCs/>
                        <w:sz w:val="12"/>
                        <w:szCs w:val="12"/>
                      </w:rPr>
                      <w:t>www.bobis.hr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4097"/>
                      <w:spacing w:after="0" w:lineRule="auto" w:line="300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>
                    <w:pPr>
                      <w:pStyle w:val="style4099"/>
                      <w:spacing w:lineRule="atLeast" w:line="20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sz w:val="12"/>
        <w:szCs w:val="12"/>
      </w:rPr>
      <w:t xml:space="preserve">     </w:t>
    </w:r>
  </w:p>
  <w:bookmarkStart w:id="0" w:name="OLE_LINK3"/>
  <w:bookmarkStart w:id="1" w:name="OLE_LINK4"/>
  <w:p>
    <w:pPr>
      <w:pStyle w:val="style32"/>
      <w:spacing w:after="0" w:lineRule="auto" w:line="300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</w:p>
  <w:bookmarkStart w:id="2" w:name="OLE_LINK9"/>
  <w:bookmarkStart w:id="3" w:name="OLE_LINK10"/>
  <w:p>
    <w:pPr>
      <w:pStyle w:val="style32"/>
      <w:spacing w:after="0" w:lineRule="auto" w:line="300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</w:p>
  <w:bookmarkEnd w:id="0"/>
  <w:bookmarkEnd w:id="1"/>
  <w:bookmarkEnd w:id="2"/>
  <w:bookmarkEnd w:id="3"/>
  <w:p>
    <w:pPr>
      <w:pStyle w:val="style32"/>
      <w:spacing w:after="0" w:lineRule="auto" w:line="240"/>
      <w:ind w:left="-142"/>
      <w:rPr>
        <w:sz w:val="12"/>
        <w:szCs w:val="12"/>
      </w:rPr>
    </w:pPr>
  </w:p>
  <w:p>
    <w:pPr>
      <w:pStyle w:val="style32"/>
      <w:spacing w:after="0" w:lineRule="auto" w:line="240"/>
      <w:ind w:left="-142"/>
      <w:rPr>
        <w:sz w:val="12"/>
        <w:szCs w:val="12"/>
      </w:rPr>
    </w:pPr>
    <w:r>
      <w:rPr>
        <w:sz w:val="12"/>
        <w:szCs w:val="12"/>
      </w:rPr>
      <w:t xml:space="preserve">           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noProof/>
      </w:rPr>
    </w:pPr>
  </w:p>
  <w:p>
    <w:pPr>
      <w:pStyle w:val="style31"/>
      <w:jc w:val="center"/>
      <w:rPr/>
    </w:pPr>
    <w:r>
      <w:rPr>
        <w:noProof/>
      </w:rPr>
    </w:r>
    <w:r>
      <w:rPr>
        <w:noProof/>
      </w:rPr>
    </w:r>
    <w:r>
      <w:rPr>
        <w:noProof/>
      </w:rPr>
    </w:r>
    <w:r>
      <w:rPr>
        <w:noProof/>
      </w:rPr>
      <mc:AlternateContent>
        <mc:Choice Requires="wpg">
          <w:drawing>
            <wp:inline distL="0" distT="0" distB="0" distR="0">
              <wp:extent cx="1828800" cy="504824"/>
              <wp:effectExtent l="0" t="0" r="0" b="9525"/>
              <wp:docPr id="4097" name="Group 6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1828800" cy="504824"/>
                        <a:chOff x="0" y="0"/>
                        <a:chExt cx="2698162" cy="939838"/>
                      </a:xfrm>
                    </wpg:grpSpPr>
                    <wps:wsp>
                      <wps:cNvSpPr/>
                      <wps:spPr>
                        <a:xfrm rot="0"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192" h="913740" stroke="1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8412" h="555978" stroke="1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5750" h="311178" stroke="1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96018" h="939837" stroke="1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96030" h="939838" stroke="1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3180" h="913740" stroke="1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8412" h="555983" stroke="1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5750" h="311182" stroke="1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9212" h="913727" stroke="1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9418" h="939825" stroke="1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4097" filled="f" stroked="f" style="margin-left:0.0pt;margin-top:0.0pt;width:144.0pt;height:39.75pt;mso-wrap-distance-left:0.0pt;mso-wrap-distance-right:0.0pt;visibility:visible;" coordsize="2698162,939838">
              <v:shape id="4098" coordsize="193192,913740" path="m0,0l97904,0c130105,0,159855,4242,187157,12727l193192,15182l193192,74778l168389,48298c147498,30899,124447,21755,99212,20879l99212,319812c115735,319812,133795,315023,153378,305448c163163,300660,172247,294024,180624,285540l193192,268609l193192,326360l173609,332867l193192,339868l193192,384939l172301,368110c148806,353314,124447,344614,99212,341998l99212,892835c124879,892410,148752,885231,170833,871307l193192,853052l193192,895846l155499,907858c136681,911778,117481,913740,97904,913740l0,913740l0,0xe" fillcolor="#181717" stroked="t" style="position:absolute;left:0;top:13053;width:193192;height:91374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193192,913740" o:connectlocs=""/>
              </v:shape>
              <v:shape id="4099" coordsize="198412,555978" path="m0,0l25939,9273c69340,28770,106378,57938,137058,96771c177952,148536,198412,207502,198412,273644c198412,313662,190792,352181,175565,389163c160337,426146,139230,458340,112255,485747c85268,513166,53734,534705,17615,550364l0,555978l0,513184l9417,505496c19561,495162,29258,483143,38506,469440c75476,414614,93980,349349,93980,273644c93980,247520,90284,217726,82880,184223c75476,150708,62217,120037,43078,92199c33503,78274,23384,65980,12722,55320l0,45071l0,0xe" fillcolor="#181717" stroked="t" style="position:absolute;left:193192;top:352921;width:198412;height:555978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198412,555978" o:connectlocs=""/>
              </v:shape>
              <v:shape id="4100" coordsize="135750,311178" path="m0,0l33081,13456c45509,19820,57325,27246,68529,35732c113335,69667,135750,110561,135750,158427c135750,175826,130962,195409,121387,217165c111823,238920,94412,259151,69177,277871c56559,287224,42853,295219,28059,301855l0,311178l0,253427l10439,239364c24359,214993,31318,188018,31318,158427c31318,139288,27191,117965,18923,94470c14789,82722,9080,71737,1794,61512l0,59597l0,0xe" fillcolor="#181717" stroked="t" style="position:absolute;left:193192;top:28235;width:135750;height:311178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135750,311178" o:connectlocs=""/>
              </v:shape>
              <v:shape id="4101" coordsize="496018,939837" path="m496018,0l496018,20892l436470,26766c415912,30683,394646,36556,372669,44386c328727,60045,287172,86588,248018,124015c208852,161429,178397,202552,156642,247357c134887,292176,120752,333298,114211,370712c107696,408139,104419,441210,104419,469912c104419,529958,114656,587616,135103,642873c155550,698144,183832,746429,219951,787768c256057,829093,298056,861288,345923,884364c369849,895889,394322,904535,419340,910299l496018,918945l496018,939837l397964,930701c366093,924610,335039,915473,304800,903287c244310,878916,191237,845197,145542,802119c99860,759040,64186,708583,38506,650709c12840,592848,0,532574,0,469912c0,407263,12840,347002,38506,289128c64186,231266,99860,180797,145542,137718c191237,94640,244310,60921,304800,36550c335039,24364,366093,15227,397964,9135l496018,0xe" fillcolor="#181717" stroked="t" style="position:absolute;left:480366;top:1;width:496018;height:939837;z-index:5;mso-position-horizontal-relative:page;mso-position-vertical-relative:page;mso-width-relative:page;mso-height-relative:page;visibility:visible;">
                <v:stroke joinstyle="miter" weight="0.0pt"/>
                <v:fill/>
                <v:path textboxrect="0,0,496018,939837" o:connectlocs=""/>
              </v:shape>
              <v:shape id="4102" coordsize="496030,939838" path="m6,0c67012,0,130753,12179,191243,36550c251720,60922,304794,94640,350488,137719c396170,180797,431845,231267,457524,289128c483191,347002,496030,407264,496030,469913c496030,532575,483191,592849,457524,650710c431845,708584,396170,759041,350488,802119c304794,845198,251720,878916,191243,903288c130753,927659,67012,939838,6,939838l0,939837l0,918946l6,918947c52229,918947,102254,907415,150120,884364c197987,861289,239960,829094,276079,787768c312198,746430,340481,698144,360928,642874c381375,587616,391598,529958,391598,469913c391598,425539,384867,378320,371380,328295c357880,278257,334829,230606,302190,185356c269564,140106,233661,105296,194494,80924c155340,56566,119450,40462,86811,32639c54185,24803,25241,20891,6,20891l0,20892l0,1l6,0xe" fillcolor="#181717" stroked="t" style="position:absolute;left:976384;top:0;width:496030;height:939838;z-index:6;mso-position-horizontal-relative:page;mso-position-vertical-relative:page;mso-width-relative:page;mso-height-relative:page;visibility:visible;">
                <v:stroke joinstyle="miter" weight="0.0pt"/>
                <v:fill/>
                <v:path textboxrect="0,0,496030,939838" o:connectlocs=""/>
              </v:shape>
              <v:shape id="4103" coordsize="193180,913740" path="m0,0l97892,0c130092,0,159842,4242,187144,12727l193180,15182l193180,74777l168377,48298c147498,30899,124435,21755,99200,20879l99200,319812c115735,319812,133795,315023,153365,305448c163157,300660,172240,294024,180616,285540l193180,268612l193180,326363l173609,332867l193180,339863l193180,384937l172288,368110c148793,353314,124435,344614,99200,341998l99200,892835c124866,892410,148742,885231,170824,871307l193180,853056l193180,895846l155491,907858c136674,911778,117475,913740,97892,913740l0,913740l0,0xe" fillcolor="#181717" stroked="t" style="position:absolute;left:1596455;top:13053;width:193180;height:913740;z-index:7;mso-position-horizontal-relative:page;mso-position-vertical-relative:page;mso-width-relative:page;mso-height-relative:page;visibility:visible;">
                <v:stroke joinstyle="miter" weight="0.0pt"/>
                <v:fill/>
                <v:path textboxrect="0,0,193180,913740" o:connectlocs=""/>
              </v:shape>
              <v:shape id="4104" coordsize="198412,555983" path="m0,0l25952,9277c69352,28774,106388,57942,137059,96776c177953,148541,198412,207507,198412,273649c198412,313666,190792,352185,175565,389168c160338,426150,139230,458345,112255,485751c85280,513171,53734,534710,17615,550369l0,555983l0,513193l9422,505501c19566,495167,29261,483148,38506,469445c75489,414619,93980,349353,93980,273649c93980,247525,90284,217731,82880,184228c75489,150713,62217,120042,43078,92204c33503,78278,23387,65985,12727,55325l0,45074l0,0xe" fillcolor="#181717" stroked="t" style="position:absolute;left:1789635;top:352916;width:198412;height:555983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198412,555983" o:connectlocs=""/>
              </v:shape>
              <v:shape id="4105" coordsize="135750,311182" path="m0,0l33082,13456c45509,19820,57325,27246,68529,35732c113335,69667,135750,110561,135750,158427c135750,175826,130962,195409,121399,217165c111824,238920,94412,259151,69190,277871c56572,287224,42863,295219,28067,301855l0,311182l0,253430l10439,239364c24371,214993,31318,188018,31318,158427c31318,139288,27191,117965,18936,94470c14795,82722,9084,71737,1795,61512l0,59595l0,0xe" fillcolor="#181717" stroked="t" style="position:absolute;left:1789635;top:28235;width:135750;height:311182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35750,311182" o:connectlocs=""/>
              </v:shape>
              <v:shape id="4106" coordsize="99212,913727" path="m0,0l99212,0l99212,913727l0,913727l0,0e" fillcolor="#181717" stroked="t" style="position:absolute;left:2109447;top:13062;width:99212;height:913727;z-index:10;mso-position-horizontal-relative:page;mso-position-vertical-relative:page;mso-width-relative:page;mso-height-relative:page;visibility:visible;">
                <v:stroke joinstyle="miter" weight="0.0pt"/>
                <v:fill/>
                <v:path textboxrect="0,0,99212,913727" o:connectlocs=""/>
              </v:shape>
              <v:shape id="4107" coordsize="369418,939825" path="m211480,0c250635,0,290233,13056,330251,39154l318503,56121c304584,46546,288912,38278,271513,31318c254114,24359,238887,20879,225819,20879c204076,20879,184937,30239,168389,48946c151854,67653,140551,89408,134455,114211c128372,139014,125311,161417,125311,181432c125311,212763,131420,243650,143599,274117c155778,304571,183617,342430,227139,387680c270650,432930,298488,464033,310680,481000c322859,497980,332651,514515,340055,530606c347447,546710,354190,566065,360274,588696c366370,611315,369418,637870,369418,668325c369418,720535,359842,766445,340690,806031c321564,845630,294145,877824,258458,902615c222783,927430,181889,939825,135763,939825c113131,939825,89852,935698,65926,927430c41999,919150,20015,907631,0,892835l11760,875868c28296,887184,46990,897192,67882,905878c88760,914591,107048,918947,122707,918947c141846,918947,160134,912851,177533,900671c194945,888479,210159,871944,223215,851065c236283,830174,246494,805167,253886,776021c261277,746862,264985,717487,264985,687896c264985,639166,256070,597395,238227,562585c220396,527787,192329,491668,154038,454254c115748,416827,90729,390728,78981,375933c67234,361137,57658,346558,50254,332194c42863,317843,36119,300215,30023,279337c23939,258445,20891,234086,20891,206235c20891,169685,27864,134874,41770,101816c55702,68745,78549,43498,110312,26099c142075,8700,175793,0,211480,0xe" fillcolor="#181717" stroked="t" style="position:absolute;left:2328745;top:9;width:369418;height:939825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369418,939825" o:connectlocs=""/>
              </v:shape>
              <w10:anchorlock/>
              <v:fill rotate="true"/>
            </v:group>
          </w:pict>
        </mc:Fallback>
      </mc:AlternateContent>
    </w:r>
    <w:r>
      <w:rPr>
        <w:noProof/>
      </w:rPr>
    </w:r>
    <w:r>
      <w:rPr>
        <w:noProof/>
      </w:rPr>
    </w:r>
    <w:r>
      <w:rPr>
        <w:noProof/>
      </w:rPr>
      <mc:AlternateContent>
        <mc:Choice Requires="wps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4" cy="1828800"/>
              <wp:effectExtent l="0" t="0" r="0" b="0"/>
              <wp:wrapSquare wrapText="bothSides"/>
              <wp:docPr id="4109" name="Text Box 1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494904" cy="1828800"/>
                      </a:xfrm>
                      <a:prstGeom prst="rect"/>
                      <a:ln>
                        <a:noFill/>
                      </a:ln>
                    </wps:spPr>
                    <wps:txbx id="4109">
                      <w:txbxContent>
                        <w:p>
                          <w:pPr>
                            <w:pStyle w:val="style74"/>
                            <w:spacing w:lineRule="atLeast" w:line="20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>
                            <w:rPr>
                              <w:rStyle w:val="style4120"/>
                              <w:rFonts w:ascii="Harmonia Sans Pro Cyr" w:hAnsi="Harmonia Sans Pro Cyr"/>
                              <w:b w:val="false"/>
                              <w:bCs w:val="false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lIns="91440" rIns="91440" tIns="36000" bIns="45720" vert="horz" anchor="ctr" wrap="square">
                      <a:prstTxWarp prst="textNoShape"/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109" filled="f" stroked="f" style="position:absolute;margin-left:-50.75pt;margin-top:-15.26pt;width:590.15pt;height:144.0pt;z-index:2;mso-position-horizontal-relative:text;mso-position-vertical-relative:text;mso-width-percent:0;mso-height-percent:0;mso-width-relative:margin;mso-height-relative:margin;visibility:visible;v-text-anchor:middle;">
              <v:stroke on="f" weight="0.5pt"/>
              <w10:wrap type="square"/>
              <v:fill/>
              <v:textbox inset="7.2pt,2.83pt,7.2pt,3.6pt" style="mso-fit-shape-to-text:true;">
                <w:txbxContent>
                  <w:p>
                    <w:pPr>
                      <w:pStyle w:val="style74"/>
                      <w:spacing w:lineRule="atLeast" w:line="20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>
                      <w:rPr>
                        <w:rStyle w:val="style4120"/>
                        <w:rFonts w:ascii="Harmonia Sans Pro Cyr" w:hAnsi="Harmonia Sans Pro Cyr"/>
                        <w:b w:val="false"/>
                        <w:bCs w:val="false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8203242"/>
    <w:styleLink w:val="style412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Arial" w:eastAsia="SimSun" w:hAnsi="Times New Roman"/>
        <w:lang w:val="hr-HR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uppressAutoHyphens/>
      <w:autoSpaceDN w:val="false"/>
      <w:textAlignment w:val="baseline"/>
    </w:pPr>
    <w:rPr>
      <w:kern w:val="3"/>
      <w:sz w:val="24"/>
      <w:szCs w:val="24"/>
      <w:lang w:val="en-US" w:bidi="hi-IN" w:eastAsia="zh-CN"/>
    </w:rPr>
  </w:style>
  <w:style w:type="paragraph" w:styleId="style1">
    <w:name w:val="heading 1"/>
    <w:basedOn w:val="style4097"/>
    <w:next w:val="style4097"/>
    <w:qFormat/>
    <w:uiPriority w:val="9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style3">
    <w:name w:val="heading 3"/>
    <w:basedOn w:val="style0"/>
    <w:next w:val="style0"/>
    <w:link w:val="style4122"/>
    <w:qFormat/>
    <w:uiPriority w:val="9"/>
    <w:pPr>
      <w:keepNext/>
      <w:spacing w:before="240" w:after="60"/>
      <w:outlineLvl w:val="2"/>
    </w:pPr>
    <w:rPr>
      <w:rFonts w:ascii="Calibri Light" w:cs="Mangal" w:eastAsia="Times New Roman" w:hAnsi="Calibri Light"/>
      <w:b/>
      <w:bCs/>
      <w:sz w:val="26"/>
      <w:szCs w:val="23"/>
    </w:rPr>
  </w:style>
  <w:style w:type="paragraph" w:styleId="style4">
    <w:name w:val="heading 4"/>
    <w:basedOn w:val="style0"/>
    <w:next w:val="style0"/>
    <w:link w:val="style4123"/>
    <w:qFormat/>
    <w:uiPriority w:val="9"/>
    <w:pPr>
      <w:keepNext/>
      <w:spacing w:before="240" w:after="60"/>
      <w:outlineLvl w:val="3"/>
    </w:pPr>
    <w:rPr>
      <w:rFonts w:ascii="Calibri" w:cs="Mangal" w:eastAsia="Times New Roman" w:hAnsi="Calibri"/>
      <w:b/>
      <w:bCs/>
      <w:sz w:val="28"/>
      <w:szCs w:val="25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Standard"/>
    <w:next w:val="style4097"/>
    <w:pPr>
      <w:suppressAutoHyphens/>
      <w:autoSpaceDN w:val="false"/>
      <w:spacing w:after="160" w:lineRule="auto" w:line="251"/>
      <w:textAlignment w:val="baseline"/>
    </w:pPr>
    <w:rPr>
      <w:rFonts w:ascii="Calibri" w:cs="Times New Roman" w:eastAsia="SimSun, 宋体" w:hAnsi="Calibri"/>
      <w:kern w:val="3"/>
      <w:sz w:val="22"/>
      <w:szCs w:val="22"/>
      <w:lang w:eastAsia="zh-CN"/>
    </w:rPr>
  </w:style>
  <w:style w:type="paragraph" w:customStyle="1" w:styleId="style4098">
    <w:name w:val="Heading"/>
    <w:basedOn w:val="style4097"/>
    <w:next w:val="style4099"/>
    <w:pPr>
      <w:keepNext/>
      <w:spacing w:before="240" w:after="120"/>
    </w:pPr>
    <w:rPr>
      <w:rFonts w:ascii="Arial" w:cs="Mangal" w:eastAsia="Microsoft YaHei" w:hAnsi="Arial"/>
      <w:sz w:val="28"/>
      <w:szCs w:val="28"/>
    </w:rPr>
  </w:style>
  <w:style w:type="paragraph" w:customStyle="1" w:styleId="style4099">
    <w:name w:val="Text body"/>
    <w:basedOn w:val="style4097"/>
    <w:next w:val="style4099"/>
    <w:pPr>
      <w:spacing w:after="120"/>
    </w:pPr>
    <w:rPr/>
  </w:style>
  <w:style w:type="paragraph" w:styleId="style47">
    <w:name w:val="List"/>
    <w:basedOn w:val="style4099"/>
    <w:next w:val="style47"/>
    <w:pPr/>
    <w:rPr>
      <w:rFonts w:cs="Mangal"/>
    </w:rPr>
  </w:style>
  <w:style w:type="paragraph" w:styleId="style34">
    <w:name w:val="caption"/>
    <w:basedOn w:val="style4097"/>
    <w:next w:val="style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100">
    <w:name w:val="Index"/>
    <w:basedOn w:val="style4097"/>
    <w:next w:val="style4100"/>
    <w:pPr>
      <w:suppressLineNumbers/>
    </w:pPr>
    <w:rPr>
      <w:rFonts w:cs="Mangal"/>
    </w:rPr>
  </w:style>
  <w:style w:type="paragraph" w:customStyle="1" w:styleId="style4101">
    <w:name w:val="Caption1"/>
    <w:basedOn w:val="style4097"/>
    <w:next w:val="style41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3">
    <w:name w:val="Balloon Text"/>
    <w:basedOn w:val="style4097"/>
    <w:next w:val="style153"/>
    <w:pPr>
      <w:spacing w:after="0" w:lineRule="auto" w:line="240"/>
    </w:pPr>
    <w:rPr>
      <w:rFonts w:ascii="Segoe UI" w:cs="Segoe UI" w:hAnsi="Segoe UI"/>
      <w:sz w:val="18"/>
      <w:szCs w:val="18"/>
    </w:rPr>
  </w:style>
  <w:style w:type="paragraph" w:styleId="style31">
    <w:name w:val="header"/>
    <w:basedOn w:val="style4097"/>
    <w:next w:val="style31"/>
    <w:pPr>
      <w:tabs>
        <w:tab w:val="center" w:leader="none" w:pos="4703"/>
        <w:tab w:val="right" w:leader="none" w:pos="9406"/>
      </w:tabs>
    </w:pPr>
    <w:rPr/>
  </w:style>
  <w:style w:type="paragraph" w:styleId="style32">
    <w:name w:val="footer"/>
    <w:basedOn w:val="style4097"/>
    <w:next w:val="style32"/>
    <w:pPr>
      <w:tabs>
        <w:tab w:val="center" w:leader="none" w:pos="4703"/>
        <w:tab w:val="right" w:leader="none" w:pos="9406"/>
      </w:tabs>
    </w:pPr>
    <w:rPr/>
  </w:style>
  <w:style w:type="paragraph" w:styleId="style157">
    <w:name w:val="No Spacing"/>
    <w:next w:val="style157"/>
    <w:pPr>
      <w:suppressAutoHyphens/>
      <w:autoSpaceDN w:val="false"/>
      <w:textAlignment w:val="baseline"/>
    </w:pPr>
    <w:rPr>
      <w:rFonts w:ascii="Calibri" w:cs="Times New Roman" w:eastAsia="SimSun, 宋体" w:hAnsi="Calibri"/>
      <w:kern w:val="3"/>
      <w:sz w:val="22"/>
      <w:szCs w:val="22"/>
      <w:lang w:eastAsia="zh-CN"/>
    </w:rPr>
  </w:style>
  <w:style w:type="paragraph" w:styleId="style74">
    <w:name w:val="Subtitle"/>
    <w:basedOn w:val="style4097"/>
    <w:next w:val="style4097"/>
    <w:qFormat/>
    <w:uiPriority w:val="11"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style4102">
    <w:name w:val="Table Contents"/>
    <w:basedOn w:val="style4097"/>
    <w:next w:val="style4102"/>
    <w:pPr>
      <w:suppressLineNumbers/>
    </w:pPr>
    <w:rPr/>
  </w:style>
  <w:style w:type="paragraph" w:customStyle="1" w:styleId="style4103">
    <w:name w:val="Table Heading"/>
    <w:basedOn w:val="style4102"/>
    <w:next w:val="style4103"/>
    <w:pPr>
      <w:jc w:val="center"/>
    </w:pPr>
    <w:rPr>
      <w:b/>
      <w:bCs/>
    </w:rPr>
  </w:style>
  <w:style w:type="character" w:customStyle="1" w:styleId="style4104">
    <w:name w:val="WW8Num1z0"/>
    <w:next w:val="style4104"/>
  </w:style>
  <w:style w:type="character" w:customStyle="1" w:styleId="style4105">
    <w:name w:val="WW8Num1z1"/>
    <w:next w:val="style4105"/>
  </w:style>
  <w:style w:type="character" w:customStyle="1" w:styleId="style4106">
    <w:name w:val="WW8Num1z2"/>
    <w:next w:val="style4106"/>
  </w:style>
  <w:style w:type="character" w:customStyle="1" w:styleId="style4107">
    <w:name w:val="WW8Num1z3"/>
    <w:next w:val="style4107"/>
  </w:style>
  <w:style w:type="character" w:customStyle="1" w:styleId="style4108">
    <w:name w:val="WW8Num1z4"/>
    <w:next w:val="style4108"/>
  </w:style>
  <w:style w:type="character" w:customStyle="1" w:styleId="style4109">
    <w:name w:val="WW8Num1z5"/>
    <w:next w:val="style4109"/>
  </w:style>
  <w:style w:type="character" w:customStyle="1" w:styleId="style4110">
    <w:name w:val="WW8Num1z6"/>
    <w:next w:val="style4110"/>
  </w:style>
  <w:style w:type="character" w:customStyle="1" w:styleId="style4111">
    <w:name w:val="WW8Num1z7"/>
    <w:next w:val="style4111"/>
  </w:style>
  <w:style w:type="character" w:customStyle="1" w:styleId="style4112">
    <w:name w:val="WW8Num1z8"/>
    <w:next w:val="style4112"/>
  </w:style>
  <w:style w:type="character" w:customStyle="1" w:styleId="style4113">
    <w:name w:val="Default Paragraph Font1"/>
    <w:next w:val="style4113"/>
  </w:style>
  <w:style w:type="character" w:customStyle="1" w:styleId="style4114">
    <w:name w:val="Internet link"/>
    <w:next w:val="style4114"/>
    <w:rPr>
      <w:color w:val="0563c1"/>
      <w:u w:val="single"/>
    </w:rPr>
  </w:style>
  <w:style w:type="character" w:customStyle="1" w:styleId="style4115">
    <w:name w:val="Balloon Text Char"/>
    <w:next w:val="style4115"/>
    <w:rPr>
      <w:rFonts w:ascii="Segoe UI" w:cs="Segoe UI" w:eastAsia="SimSun, 宋体" w:hAnsi="Segoe UI"/>
      <w:sz w:val="18"/>
      <w:szCs w:val="18"/>
      <w:lang w:val="hr-HR"/>
    </w:rPr>
  </w:style>
  <w:style w:type="character" w:customStyle="1" w:styleId="style4116">
    <w:name w:val="Header Char_8f87ef6a-0730-4cb8-a018-d812bf97eab6"/>
    <w:next w:val="style4116"/>
    <w:rPr>
      <w:rFonts w:ascii="Calibri" w:cs="Times New Roman" w:eastAsia="SimSun, 宋体" w:hAnsi="Calibri"/>
      <w:sz w:val="22"/>
      <w:szCs w:val="22"/>
      <w:lang w:val="hr-HR"/>
    </w:rPr>
  </w:style>
  <w:style w:type="character" w:customStyle="1" w:styleId="style4117">
    <w:name w:val="Footer Char_fb8e6d88-731f-44c6-a6c9-a1eb92e9bd9f"/>
    <w:next w:val="style4117"/>
    <w:rPr>
      <w:rFonts w:ascii="Calibri" w:cs="Times New Roman" w:eastAsia="SimSun, 宋体" w:hAnsi="Calibri"/>
      <w:sz w:val="22"/>
      <w:szCs w:val="22"/>
      <w:lang w:val="hr-HR"/>
    </w:rPr>
  </w:style>
  <w:style w:type="character" w:customStyle="1" w:styleId="style4118">
    <w:name w:val="Heading 1 Char_035d7c66-4f5a-44ad-8bbb-d02e731de115"/>
    <w:next w:val="style4118"/>
    <w:rPr>
      <w:rFonts w:ascii="Cambria" w:cs="Times New Roman" w:eastAsia="Times New Roman" w:hAnsi="Cambria"/>
      <w:b/>
      <w:bCs/>
      <w:kern w:val="3"/>
      <w:sz w:val="32"/>
      <w:szCs w:val="32"/>
    </w:rPr>
  </w:style>
  <w:style w:type="character" w:customStyle="1" w:styleId="style4119">
    <w:name w:val="Subtitle Char"/>
    <w:next w:val="style4119"/>
    <w:uiPriority w:val="11"/>
    <w:rPr>
      <w:rFonts w:ascii="Cambria" w:cs="Times New Roman" w:eastAsia="Times New Roman" w:hAnsi="Cambria"/>
      <w:sz w:val="24"/>
      <w:szCs w:val="24"/>
    </w:rPr>
  </w:style>
  <w:style w:type="character" w:customStyle="1" w:styleId="style4120">
    <w:name w:val="Strong Emphasis"/>
    <w:next w:val="style4120"/>
    <w:rPr>
      <w:b/>
      <w:bCs/>
    </w:rPr>
  </w:style>
  <w:style w:type="character" w:styleId="style263">
    <w:name w:val="Intense Reference"/>
    <w:next w:val="style263"/>
    <w:rPr>
      <w:b/>
      <w:bCs/>
      <w:smallCaps/>
      <w:color w:val="c0504d"/>
      <w:spacing w:val="5"/>
      <w:u w:val="single"/>
    </w:rPr>
  </w:style>
  <w:style w:type="numbering" w:customStyle="1" w:styleId="style4121">
    <w:name w:val="WW8Num1"/>
    <w:basedOn w:val="style107"/>
    <w:next w:val="style4121"/>
    <w:pPr>
      <w:numPr>
        <w:ilvl w:val="0"/>
        <w:numId w:val="1"/>
      </w:numPr>
    </w:pPr>
  </w:style>
  <w:style w:type="character" w:customStyle="1" w:styleId="style4122">
    <w:name w:val="Naslov 3 Char"/>
    <w:next w:val="style4122"/>
    <w:link w:val="style3"/>
    <w:uiPriority w:val="9"/>
    <w:rPr>
      <w:rFonts w:ascii="Calibri Light" w:cs="Mangal" w:eastAsia="Times New Roman" w:hAnsi="Calibri Light"/>
      <w:b/>
      <w:bCs/>
      <w:kern w:val="3"/>
      <w:sz w:val="26"/>
      <w:szCs w:val="23"/>
      <w:lang w:bidi="hi-IN" w:eastAsia="zh-CN"/>
    </w:rPr>
  </w:style>
  <w:style w:type="character" w:customStyle="1" w:styleId="style4123">
    <w:name w:val="Naslov 4 Char"/>
    <w:next w:val="style4123"/>
    <w:link w:val="style4"/>
    <w:uiPriority w:val="9"/>
    <w:rPr>
      <w:rFonts w:ascii="Calibri" w:cs="Mangal" w:eastAsia="Times New Roman" w:hAnsi="Calibri"/>
      <w:b/>
      <w:bCs/>
      <w:kern w:val="3"/>
      <w:sz w:val="28"/>
      <w:szCs w:val="25"/>
      <w:lang w:bidi="hi-IN" w:eastAsia="zh-CN"/>
    </w:rPr>
  </w:style>
  <w:style w:type="paragraph" w:styleId="style66">
    <w:name w:val="Body Text"/>
    <w:basedOn w:val="style0"/>
    <w:next w:val="style66"/>
    <w:link w:val="style4124"/>
    <w:pPr>
      <w:widowControl/>
      <w:suppressAutoHyphens w:val="false"/>
      <w:autoSpaceDN/>
      <w:jc w:val="both"/>
      <w:textAlignment w:val="auto"/>
    </w:pPr>
    <w:rPr>
      <w:rFonts w:ascii="Courier New" w:cs="Times New Roman" w:eastAsia="Times New Roman" w:hAnsi="Courier New"/>
      <w:kern w:val="0"/>
      <w:sz w:val="22"/>
      <w:szCs w:val="20"/>
      <w:lang w:val="hr-HR" w:bidi="ar-SA" w:eastAsia="hr-HR"/>
    </w:rPr>
  </w:style>
  <w:style w:type="character" w:customStyle="1" w:styleId="style4124">
    <w:name w:val="Tijelo teksta Char"/>
    <w:next w:val="style4124"/>
    <w:link w:val="style66"/>
    <w:rPr>
      <w:rFonts w:ascii="Courier New" w:cs="Times New Roman" w:eastAsia="Times New Roman" w:hAnsi="Courier New"/>
      <w:sz w:val="22"/>
      <w:lang w:val="hr-HR" w:eastAsia="hr-HR"/>
    </w:rPr>
  </w:style>
  <w:style w:type="paragraph" w:styleId="style80">
    <w:name w:val="Body Text 2"/>
    <w:basedOn w:val="style0"/>
    <w:next w:val="style80"/>
    <w:link w:val="style4125"/>
    <w:pPr>
      <w:widowControl/>
      <w:suppressAutoHyphens w:val="false"/>
      <w:autoSpaceDN/>
      <w:ind w:right="-360"/>
      <w:textAlignment w:val="auto"/>
    </w:pPr>
    <w:rPr>
      <w:rFonts w:ascii="Courier New" w:cs="Times New Roman" w:eastAsia="Times New Roman" w:hAnsi="Courier New"/>
      <w:kern w:val="0"/>
      <w:sz w:val="20"/>
      <w:szCs w:val="20"/>
      <w:lang w:val="hr-HR" w:bidi="ar-SA" w:eastAsia="hr-HR"/>
    </w:rPr>
  </w:style>
  <w:style w:type="character" w:customStyle="1" w:styleId="style4125">
    <w:name w:val="Tijelo teksta 2 Char"/>
    <w:next w:val="style4125"/>
    <w:link w:val="style80"/>
    <w:rPr>
      <w:rFonts w:ascii="Courier New" w:cs="Times New Roman" w:eastAsia="Times New Roman" w:hAnsi="Courier New"/>
      <w:lang w:val="hr-HR" w:eastAsia="hr-HR"/>
    </w:rPr>
  </w:style>
  <w:style w:type="paragraph" w:styleId="style82">
    <w:name w:val="Body Text Indent 2"/>
    <w:basedOn w:val="style0"/>
    <w:next w:val="style82"/>
    <w:link w:val="style4126"/>
    <w:pPr>
      <w:widowControl/>
      <w:suppressAutoHyphens w:val="false"/>
      <w:autoSpaceDN/>
      <w:ind w:firstLine="720"/>
      <w:jc w:val="both"/>
      <w:textAlignment w:val="auto"/>
    </w:pPr>
    <w:rPr>
      <w:rFonts w:ascii="Courier New" w:cs="Courier New" w:eastAsia="Times New Roman" w:hAnsi="Courier New"/>
      <w:kern w:val="0"/>
      <w:sz w:val="22"/>
      <w:szCs w:val="20"/>
      <w:lang w:val="hr-HR" w:bidi="ar-SA" w:eastAsia="hr-HR"/>
    </w:rPr>
  </w:style>
  <w:style w:type="character" w:customStyle="1" w:styleId="style4126">
    <w:name w:val="Tijelo teksta - uvlaka 2 Char"/>
    <w:next w:val="style4126"/>
    <w:link w:val="style82"/>
    <w:rPr>
      <w:rFonts w:ascii="Courier New" w:cs="Courier New" w:eastAsia="Times New Roman" w:hAnsi="Courier New"/>
      <w:sz w:val="22"/>
      <w:lang w:val="hr-HR" w:eastAsia="hr-HR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27">
    <w:name w:val="Unresolved Mention"/>
    <w:basedOn w:val="style65"/>
    <w:next w:val="style4127"/>
    <w:uiPriority w:val="99"/>
    <w:rPr>
      <w:color w:val="605e5c"/>
      <w:shd w:val="clear" w:color="auto" w:fill="e1dfdd"/>
    </w:rPr>
  </w:style>
  <w:style w:type="character" w:customStyle="1" w:styleId="style4128">
    <w:name w:val="fontstyle01"/>
    <w:basedOn w:val="style65"/>
    <w:next w:val="style4128"/>
    <w:rPr>
      <w:rFonts w:ascii="Calibri" w:cs="Calibri" w:hAnsi="Calibri" w:hint="default"/>
      <w:b/>
      <w:bCs/>
      <w:i w:val="false"/>
      <w:iCs w:val="false"/>
      <w:color w:val="000000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Words>226</Words>
  <Pages>1</Pages>
  <Characters>1406</Characters>
  <Application>WPS Office</Application>
  <DocSecurity>0</DocSecurity>
  <Paragraphs>148</Paragraphs>
  <ScaleCrop>false</ScaleCrop>
  <LinksUpToDate>false</LinksUpToDate>
  <CharactersWithSpaces>1625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2025-09-03T11:15:00Z</dcterms:created>
  <dc:creator>Ante Luetić</dc:creator>
  <lastModifiedBy>SM-A546B</lastModifiedBy>
  <lastPrinted>2025-09-05T06:43:00Z</lastPrinted>
  <dcterms:modified xsi:type="dcterms:W3CDTF">2025-10-03T13:51:40Z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cab1c958d16e4b5b9cc9f4fa9cd44793</vt:lpwstr>
  </property>
</Properties>
</file>