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4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77"/>
        <w:gridCol w:w="5166"/>
      </w:tblGrid>
      <w:tr w:rsidR="00B01EDB" w:rsidTr="00B01EDB">
        <w:trPr>
          <w:trHeight w:val="719"/>
        </w:trPr>
        <w:tc>
          <w:tcPr>
            <w:tcW w:w="9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365F91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1EDB" w:rsidRDefault="00B01EDB" w:rsidP="00B01EDB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IZVJEŠĆE O SAVJETOVANJU S JAVNOŠĆU U POSTUPKU DONOŠENJA </w:t>
            </w:r>
          </w:p>
          <w:p w:rsidR="00B01EDB" w:rsidRDefault="00B01ED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PRAVILNIKA O PROVEDBI POSTUPAKA JEDNOSTAVNE NABAVE </w:t>
            </w:r>
          </w:p>
          <w:p w:rsidR="00B01EDB" w:rsidRDefault="00B01ED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OSNOVNE ŠKOLE DON LOVRE KATIĆA</w:t>
            </w:r>
          </w:p>
          <w:p w:rsidR="00B01EDB" w:rsidRDefault="00B01ED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B01EDB" w:rsidRDefault="00B01ED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Nositelj izrade izvješća: Osnovna škola don Lovre Katića</w:t>
            </w:r>
          </w:p>
          <w:p w:rsidR="00B01EDB" w:rsidRDefault="00B01EDB" w:rsidP="00D7416B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Solin, </w:t>
            </w:r>
            <w:r w:rsidR="00D7416B">
              <w:rPr>
                <w:rFonts w:ascii="Arial" w:hAnsi="Arial" w:cs="Arial"/>
                <w:b/>
                <w:bCs/>
                <w:sz w:val="20"/>
                <w:szCs w:val="20"/>
              </w:rPr>
              <w:t>3. kolovoza 2026.</w:t>
            </w:r>
          </w:p>
        </w:tc>
      </w:tr>
      <w:tr w:rsidR="00B01EDB" w:rsidTr="00B01EDB">
        <w:trPr>
          <w:trHeight w:val="777"/>
        </w:trPr>
        <w:tc>
          <w:tcPr>
            <w:tcW w:w="407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1EDB" w:rsidRDefault="00B01EDB">
            <w:pPr>
              <w:spacing w:before="144" w:after="144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Naziv akta za koji je provedeno savjetovanje s javnošću 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1EDB" w:rsidRDefault="00B01EDB" w:rsidP="00B01EDB">
            <w:pPr>
              <w:spacing w:before="144" w:after="144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Pravilnik o provedbi postupaka jednostavne nabave Osnovne škole don Lovre Katića</w:t>
            </w:r>
          </w:p>
        </w:tc>
      </w:tr>
      <w:tr w:rsidR="00B01EDB" w:rsidTr="00B01EDB">
        <w:trPr>
          <w:trHeight w:val="831"/>
        </w:trPr>
        <w:tc>
          <w:tcPr>
            <w:tcW w:w="407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1EDB" w:rsidRDefault="00B01EDB">
            <w:pPr>
              <w:spacing w:before="144" w:after="144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Naziv tijela nadležnog za izradu nacrta / provedbu savjetovanja 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1EDB" w:rsidRDefault="00B01EDB">
            <w:pPr>
              <w:spacing w:before="144" w:after="144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Osnovna škola don Lovre Katića</w:t>
            </w:r>
          </w:p>
        </w:tc>
      </w:tr>
      <w:tr w:rsidR="00B01EDB" w:rsidTr="00B01EDB">
        <w:trPr>
          <w:trHeight w:val="2402"/>
        </w:trPr>
        <w:tc>
          <w:tcPr>
            <w:tcW w:w="4077" w:type="dxa"/>
            <w:tcBorders>
              <w:top w:val="single" w:sz="4" w:space="0" w:color="365F91"/>
              <w:left w:val="single" w:sz="4" w:space="0" w:color="365F91"/>
              <w:bottom w:val="single" w:sz="4" w:space="0" w:color="000000"/>
              <w:right w:val="single" w:sz="4" w:space="0" w:color="365F9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1EDB" w:rsidRDefault="00B01EDB">
            <w:pPr>
              <w:spacing w:before="144" w:after="144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Razlozi za donošenje akta i ciljevi koji se njime žele postići uz sažetak ključnih pitanja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BC1" w:rsidRDefault="00527BC1" w:rsidP="00527BC1">
            <w:pPr>
              <w:shd w:val="clear" w:color="auto" w:fill="FFFFFF"/>
              <w:spacing w:before="100" w:after="100" w:line="240" w:lineRule="auto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  <w:t>Razlozi donošenja Pravilnika</w:t>
            </w:r>
          </w:p>
          <w:p w:rsidR="00527BC1" w:rsidRDefault="00527BC1" w:rsidP="00527BC1">
            <w:pPr>
              <w:shd w:val="clear" w:color="auto" w:fill="FFFFFF"/>
              <w:spacing w:before="100" w:after="10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Donošenje novog Pravilnika potrebno je radi usklađivanja internih akata škole s važećim odredbama Zakona o javnoj nabavi te radi uređenja postupaka jednostavne nabave roba, radova i usluga procijenjene vrijednosti ispod zakonskih pragova za primjenu Zakona o javnoj nabavi.</w:t>
            </w:r>
          </w:p>
          <w:p w:rsidR="00527BC1" w:rsidRDefault="00527BC1" w:rsidP="00527BC1">
            <w:pPr>
              <w:spacing w:before="100" w:after="100" w:line="240" w:lineRule="auto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  <w:lang w:eastAsia="hr-HR"/>
              </w:rPr>
              <w:t>Ciljevi donošenja Pravilnika</w:t>
            </w:r>
          </w:p>
          <w:p w:rsidR="00B01EDB" w:rsidRPr="00527BC1" w:rsidRDefault="00527BC1" w:rsidP="00527BC1">
            <w:pPr>
              <w:spacing w:before="100" w:after="10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hr-HR"/>
              </w:rPr>
              <w:t>Cilj donošenja Pravilnika je osigurati transparentno, učinkovito i ekonomično trošenje financijskih sredstava škole, poštivanje načela jednakog tretmana gospodarskih subjekata i tržišnog natjecanja te jasno definirati postupke, ovlasti i odgovornosti sudionika u provedbi jednostavne nabave.</w:t>
            </w:r>
          </w:p>
        </w:tc>
      </w:tr>
      <w:tr w:rsidR="00B01EDB" w:rsidTr="00B01EDB">
        <w:trPr>
          <w:trHeight w:val="525"/>
        </w:trPr>
        <w:tc>
          <w:tcPr>
            <w:tcW w:w="4077" w:type="dxa"/>
            <w:tcBorders>
              <w:top w:val="single" w:sz="4" w:space="0" w:color="000000"/>
              <w:left w:val="single" w:sz="4" w:space="0" w:color="365F91"/>
              <w:bottom w:val="single" w:sz="4" w:space="0" w:color="000000"/>
              <w:right w:val="single" w:sz="4" w:space="0" w:color="365F9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1EDB" w:rsidRDefault="00B01EDB">
            <w:pPr>
              <w:spacing w:before="144" w:after="144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Objava dokumenata za savjetovanje 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1EDB" w:rsidRDefault="00527BC1">
            <w:pPr>
              <w:spacing w:before="144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Poveznica na mrežnu stranicu  OŠ don Lovre Katića::</w:t>
            </w:r>
          </w:p>
          <w:p w:rsidR="00527BC1" w:rsidRDefault="00AB01FD">
            <w:pPr>
              <w:spacing w:before="144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hyperlink r:id="rId6" w:history="1">
              <w:r w:rsidR="00527BC1" w:rsidRPr="000B04B8">
                <w:rPr>
                  <w:rStyle w:val="Hiperveza"/>
                  <w:rFonts w:ascii="Arial" w:hAnsi="Arial" w:cs="Arial"/>
                  <w:bCs/>
                  <w:sz w:val="20"/>
                  <w:szCs w:val="20"/>
                </w:rPr>
                <w:t>https://os-donlovrekatica-solin.skole.hr/otvorena-savjetovanja/</w:t>
              </w:r>
            </w:hyperlink>
          </w:p>
          <w:p w:rsidR="00527BC1" w:rsidRDefault="00527BC1">
            <w:pPr>
              <w:spacing w:before="144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01EDB" w:rsidTr="00B01EDB">
        <w:trPr>
          <w:trHeight w:val="1073"/>
        </w:trPr>
        <w:tc>
          <w:tcPr>
            <w:tcW w:w="4077" w:type="dxa"/>
            <w:tcBorders>
              <w:top w:val="single" w:sz="4" w:space="0" w:color="000000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1EDB" w:rsidRDefault="00B01EDB">
            <w:pPr>
              <w:spacing w:before="144" w:after="144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Razdoblje provedbe savjetovanja 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000000"/>
              <w:right w:val="single" w:sz="4" w:space="0" w:color="365F9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1EDB" w:rsidRDefault="00527BC1">
            <w:pPr>
              <w:spacing w:before="144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od 3.srpnja do 2. kolovoza 2026. - 30 dana</w:t>
            </w:r>
          </w:p>
        </w:tc>
      </w:tr>
      <w:tr w:rsidR="00B01EDB" w:rsidTr="00B01EDB">
        <w:trPr>
          <w:trHeight w:val="2183"/>
        </w:trPr>
        <w:tc>
          <w:tcPr>
            <w:tcW w:w="407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1EDB" w:rsidRDefault="00B01EDB">
            <w:pPr>
              <w:spacing w:before="144" w:after="144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Pregled osnovnih pokazatelja  uključenosti savjetovanja s javnošću 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46D66" w:rsidRDefault="00646D66">
            <w:pPr>
              <w:spacing w:before="144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Tijekom javnog savjetovanja sa zainteresiranom javnošću nisu zaprimljene primjedbe, prijedlozi ni očitovanja </w:t>
            </w:r>
            <w:r w:rsidR="008D30DF">
              <w:rPr>
                <w:rFonts w:ascii="Arial" w:hAnsi="Arial" w:cs="Arial"/>
                <w:bCs/>
                <w:sz w:val="20"/>
                <w:szCs w:val="20"/>
              </w:rPr>
              <w:t>zainteresirane javnosti.</w:t>
            </w:r>
          </w:p>
        </w:tc>
      </w:tr>
      <w:tr w:rsidR="00B01EDB" w:rsidTr="00B01EDB">
        <w:tc>
          <w:tcPr>
            <w:tcW w:w="407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1EDB" w:rsidRDefault="00B01EDB">
            <w:pPr>
              <w:spacing w:before="144" w:after="144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Pregled prihvaćenih i neprihvaćenih mišljenja i prijedloga s obrazloženjem razloga za neprihvaćanje 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1EDB" w:rsidRDefault="00EB796E">
            <w:pPr>
              <w:spacing w:before="144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Nisu zaprimljene primjedbe, prijedlozi ni očitovanja zainteresirane javnosti.</w:t>
            </w:r>
          </w:p>
        </w:tc>
      </w:tr>
      <w:tr w:rsidR="00B01EDB" w:rsidTr="00B01EDB">
        <w:trPr>
          <w:trHeight w:val="785"/>
        </w:trPr>
        <w:tc>
          <w:tcPr>
            <w:tcW w:w="407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1EDB" w:rsidRDefault="00B01EDB">
            <w:pPr>
              <w:spacing w:before="144" w:after="144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Ostali oblici savjetovanja s javnošću 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1EDB" w:rsidRDefault="00EB796E">
            <w:pPr>
              <w:spacing w:before="144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Nisu provedeni</w:t>
            </w:r>
          </w:p>
        </w:tc>
      </w:tr>
      <w:tr w:rsidR="00B01EDB" w:rsidTr="00B01EDB">
        <w:trPr>
          <w:trHeight w:val="777"/>
        </w:trPr>
        <w:tc>
          <w:tcPr>
            <w:tcW w:w="407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1EDB" w:rsidRDefault="00B01EDB">
            <w:pPr>
              <w:spacing w:before="144" w:after="144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Troškovi provedenog savjetovanja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1EDB" w:rsidRDefault="00646D66" w:rsidP="00EB796E">
            <w:pPr>
              <w:spacing w:before="144" w:after="144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Provedba javnog savjetovanja nije iziskivala financijske troškove.</w:t>
            </w:r>
          </w:p>
        </w:tc>
      </w:tr>
    </w:tbl>
    <w:p w:rsidR="002E5189" w:rsidRDefault="002E5189" w:rsidP="00EB796E"/>
    <w:p w:rsidR="00167866" w:rsidRDefault="00167866" w:rsidP="00167866">
      <w:pPr>
        <w:pageBreakBefore/>
        <w:rPr>
          <w:rFonts w:ascii="Arial" w:eastAsia="Calibri" w:hAnsi="Arial" w:cs="Arial"/>
          <w:b/>
          <w:bCs/>
          <w:sz w:val="20"/>
          <w:szCs w:val="20"/>
        </w:rPr>
      </w:pPr>
      <w:r>
        <w:rPr>
          <w:rFonts w:ascii="Arial" w:eastAsia="Calibri" w:hAnsi="Arial" w:cs="Arial"/>
          <w:b/>
          <w:bCs/>
          <w:sz w:val="20"/>
          <w:szCs w:val="20"/>
        </w:rPr>
        <w:lastRenderedPageBreak/>
        <w:t>Prilog 1. Pregled prihvaćenih i neprihvaćenih primjedbi</w:t>
      </w:r>
    </w:p>
    <w:tbl>
      <w:tblPr>
        <w:tblW w:w="932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3"/>
        <w:gridCol w:w="1887"/>
        <w:gridCol w:w="1984"/>
        <w:gridCol w:w="2046"/>
        <w:gridCol w:w="2632"/>
      </w:tblGrid>
      <w:tr w:rsidR="00167866" w:rsidTr="004603BD">
        <w:tblPrEx>
          <w:tblCellMar>
            <w:top w:w="0" w:type="dxa"/>
            <w:bottom w:w="0" w:type="dxa"/>
          </w:tblCellMar>
        </w:tblPrEx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7866" w:rsidRDefault="00167866" w:rsidP="004603BD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Redni broj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7866" w:rsidRDefault="00167866" w:rsidP="004603BD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Sudionik savjetovanja (ime i prezime pojedinca, naziv organizacije)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7866" w:rsidRDefault="00167866" w:rsidP="004603BD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Članak ili drugi dio nacrta na koji se odnosi prijedlog ili mišljenje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7866" w:rsidRDefault="00167866" w:rsidP="004603BD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Tekst zaprimljenog prijedloga ili mišljenja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7866" w:rsidRDefault="00167866" w:rsidP="004603BD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Status prijedloga ili mišljenja (prihvaćanje/neprihvaćanje s  obrazloženjem) </w:t>
            </w:r>
          </w:p>
        </w:tc>
      </w:tr>
      <w:tr w:rsidR="00167866" w:rsidTr="004603BD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866" w:rsidRDefault="00167866" w:rsidP="00167866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866" w:rsidRDefault="00167866" w:rsidP="00167866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866" w:rsidRDefault="00167866" w:rsidP="00167866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866" w:rsidRDefault="00167866" w:rsidP="00167866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866" w:rsidRDefault="00167866" w:rsidP="00167866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</w:tr>
      <w:tr w:rsidR="00167866" w:rsidTr="004603BD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866" w:rsidRDefault="00167866" w:rsidP="004603BD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866" w:rsidRDefault="00167866" w:rsidP="004603BD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866" w:rsidRDefault="00167866" w:rsidP="004603BD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866" w:rsidRDefault="00167866" w:rsidP="004603BD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866" w:rsidRDefault="00167866" w:rsidP="004603BD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67866" w:rsidRDefault="00167866" w:rsidP="00EB796E"/>
    <w:p w:rsidR="00167866" w:rsidRPr="00167866" w:rsidRDefault="00167866" w:rsidP="00AB01FD">
      <w:pPr>
        <w:ind w:left="7230" w:hanging="3686"/>
        <w:jc w:val="center"/>
        <w:rPr>
          <w:rFonts w:ascii="Times New Roman" w:hAnsi="Times New Roman"/>
        </w:rPr>
      </w:pPr>
      <w:r w:rsidRPr="00167866">
        <w:rPr>
          <w:rFonts w:ascii="Times New Roman" w:hAnsi="Times New Roman"/>
        </w:rPr>
        <w:t>RAVNATELJICA:</w:t>
      </w:r>
    </w:p>
    <w:p w:rsidR="00167866" w:rsidRPr="00167866" w:rsidRDefault="00167866" w:rsidP="00AB01FD">
      <w:pPr>
        <w:ind w:left="7230" w:hanging="3686"/>
        <w:jc w:val="center"/>
        <w:rPr>
          <w:rFonts w:ascii="Times New Roman" w:hAnsi="Times New Roman"/>
        </w:rPr>
      </w:pPr>
      <w:r w:rsidRPr="00167866">
        <w:rPr>
          <w:rFonts w:ascii="Times New Roman" w:hAnsi="Times New Roman"/>
        </w:rPr>
        <w:t xml:space="preserve">dr. sc. Anđelka </w:t>
      </w:r>
      <w:proofErr w:type="spellStart"/>
      <w:r w:rsidRPr="00167866">
        <w:rPr>
          <w:rFonts w:ascii="Times New Roman" w:hAnsi="Times New Roman"/>
        </w:rPr>
        <w:t>Slavić</w:t>
      </w:r>
      <w:proofErr w:type="spellEnd"/>
      <w:r w:rsidR="00AB01FD">
        <w:rPr>
          <w:rFonts w:ascii="Times New Roman" w:hAnsi="Times New Roman"/>
        </w:rPr>
        <w:t>, v. r</w:t>
      </w:r>
      <w:bookmarkStart w:id="0" w:name="_GoBack"/>
      <w:bookmarkEnd w:id="0"/>
      <w:r w:rsidR="00AB01FD">
        <w:rPr>
          <w:rFonts w:ascii="Times New Roman" w:hAnsi="Times New Roman"/>
        </w:rPr>
        <w:t>.</w:t>
      </w:r>
    </w:p>
    <w:sectPr w:rsidR="00167866" w:rsidRPr="0016786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D5134"/>
    <w:multiLevelType w:val="hybridMultilevel"/>
    <w:tmpl w:val="FE4A28B6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EDB"/>
    <w:rsid w:val="00093787"/>
    <w:rsid w:val="000E2BC3"/>
    <w:rsid w:val="00167866"/>
    <w:rsid w:val="00235789"/>
    <w:rsid w:val="00293785"/>
    <w:rsid w:val="002E5189"/>
    <w:rsid w:val="00527BC1"/>
    <w:rsid w:val="00646D66"/>
    <w:rsid w:val="00791C73"/>
    <w:rsid w:val="008D30DF"/>
    <w:rsid w:val="00AB01FD"/>
    <w:rsid w:val="00B01EDB"/>
    <w:rsid w:val="00C85E4C"/>
    <w:rsid w:val="00D51CE1"/>
    <w:rsid w:val="00D7416B"/>
    <w:rsid w:val="00EB7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1EDB"/>
    <w:pPr>
      <w:suppressAutoHyphens/>
      <w:autoSpaceDN w:val="0"/>
      <w:spacing w:after="120" w:line="264" w:lineRule="auto"/>
    </w:pPr>
    <w:rPr>
      <w:rFonts w:ascii="Calibri" w:eastAsia="Times New Roman" w:hAnsi="Calibri" w:cs="Times New Roman"/>
      <w:sz w:val="21"/>
      <w:szCs w:val="21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527BC1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D51C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1EDB"/>
    <w:pPr>
      <w:suppressAutoHyphens/>
      <w:autoSpaceDN w:val="0"/>
      <w:spacing w:after="120" w:line="264" w:lineRule="auto"/>
    </w:pPr>
    <w:rPr>
      <w:rFonts w:ascii="Calibri" w:eastAsia="Times New Roman" w:hAnsi="Calibri" w:cs="Times New Roman"/>
      <w:sz w:val="21"/>
      <w:szCs w:val="21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527BC1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D51C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544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s-donlovrekatica-solin.skole.hr/otvorena-savjetovanj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Tajnica</dc:creator>
  <cp:lastModifiedBy>korisnik</cp:lastModifiedBy>
  <cp:revision>7</cp:revision>
  <dcterms:created xsi:type="dcterms:W3CDTF">2026-07-08T09:27:00Z</dcterms:created>
  <dcterms:modified xsi:type="dcterms:W3CDTF">2026-08-03T12:05:00Z</dcterms:modified>
</cp:coreProperties>
</file>